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E" w:rsidRDefault="0052435E"/>
    <w:p w:rsidR="0052435E" w:rsidRDefault="0052435E"/>
    <w:p w:rsidR="00D505B2" w:rsidRPr="00D505B2" w:rsidRDefault="00D505B2" w:rsidP="00D505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Исх. № 129 от 15.07.2021 г.</w:t>
      </w:r>
    </w:p>
    <w:p w:rsidR="00D505B2" w:rsidRPr="00D505B2" w:rsidRDefault="00D505B2" w:rsidP="00D5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05B2" w:rsidRPr="00D505B2" w:rsidRDefault="00D505B2" w:rsidP="00D5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5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Коммерческое предл</w:t>
      </w:r>
      <w:bookmarkStart w:id="0" w:name="_GoBack"/>
      <w:bookmarkEnd w:id="0"/>
      <w:r w:rsidRPr="00D505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ожение</w:t>
      </w: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505B2" w:rsidRPr="00D505B2" w:rsidRDefault="00D505B2" w:rsidP="00D505B2">
      <w:pPr>
        <w:numPr>
          <w:ilvl w:val="0"/>
          <w:numId w:val="1"/>
        </w:numPr>
        <w:tabs>
          <w:tab w:val="left" w:pos="640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505B2">
        <w:rPr>
          <w:rFonts w:ascii="Times New Roman" w:eastAsia="Times New Roman" w:hAnsi="Times New Roman" w:cs="Times New Roman"/>
          <w:b/>
          <w:iCs/>
          <w:lang w:eastAsia="ru-RU"/>
        </w:rPr>
        <w:t>Погружной насос в скважину</w:t>
      </w: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505B2" w:rsidRPr="00D505B2" w:rsidRDefault="00D505B2" w:rsidP="00D505B2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D505B2">
        <w:rPr>
          <w:rFonts w:ascii="Times New Roman" w:eastAsia="Times New Roman" w:hAnsi="Times New Roman" w:cs="Times New Roman"/>
          <w:b/>
          <w:iCs/>
          <w:lang w:eastAsia="ru-RU"/>
        </w:rPr>
        <w:t>Производительность – 10 м</w:t>
      </w:r>
      <w:r w:rsidRPr="00D505B2">
        <w:rPr>
          <w:rFonts w:ascii="Times New Roman" w:eastAsia="Times New Roman" w:hAnsi="Times New Roman" w:cs="Times New Roman"/>
          <w:b/>
          <w:iCs/>
          <w:vertAlign w:val="superscript"/>
          <w:lang w:eastAsia="ru-RU"/>
        </w:rPr>
        <w:t>3</w:t>
      </w:r>
      <w:r w:rsidRPr="00D505B2">
        <w:rPr>
          <w:rFonts w:ascii="Times New Roman" w:eastAsia="Times New Roman" w:hAnsi="Times New Roman" w:cs="Times New Roman"/>
          <w:b/>
          <w:iCs/>
          <w:lang w:eastAsia="ru-RU"/>
        </w:rPr>
        <w:t>/ч</w:t>
      </w: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1"/>
        <w:gridCol w:w="4675"/>
        <w:gridCol w:w="1236"/>
        <w:gridCol w:w="1042"/>
        <w:gridCol w:w="1134"/>
        <w:gridCol w:w="1134"/>
      </w:tblGrid>
      <w:tr w:rsidR="00D505B2" w:rsidRPr="00D505B2" w:rsidTr="006D7706">
        <w:trPr>
          <w:trHeight w:val="779"/>
          <w:jc w:val="center"/>
        </w:trPr>
        <w:tc>
          <w:tcPr>
            <w:tcW w:w="42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4675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  <w:tc>
          <w:tcPr>
            <w:tcW w:w="1236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ВИД</w:t>
            </w:r>
          </w:p>
        </w:tc>
        <w:tc>
          <w:tcPr>
            <w:tcW w:w="1042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ШТ/М</w:t>
            </w:r>
          </w:p>
        </w:tc>
        <w:tc>
          <w:tcPr>
            <w:tcW w:w="1134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ЦЕНА</w:t>
            </w:r>
          </w:p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Руб.</w:t>
            </w:r>
          </w:p>
        </w:tc>
      </w:tr>
      <w:tr w:rsidR="00D505B2" w:rsidRPr="00D505B2" w:rsidTr="006D7706">
        <w:trPr>
          <w:trHeight w:val="266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Насос 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Pedrollo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40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, 4,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0kW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8/23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266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Мембранный бак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300 л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37 95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266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автоматики регулирования давления в сборе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D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nfos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505B2" w:rsidRPr="00D505B2" w:rsidTr="006D7706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 и защиты насоса, вкл. устройство плавного пуска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ABB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Finder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 3.0 </w:t>
            </w: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kW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87 56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87 56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Оголовок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C6"/>
            </w:r>
            <w:smartTag w:uri="urn:schemas-microsoft-com:office:smarttags" w:element="metricconverter">
              <w:smartTagPr>
                <w:attr w:name="ProductID" w:val="4 ”"/>
              </w:smartTagPr>
              <w:r w:rsidRPr="00D505B2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4 ”</w:t>
              </w:r>
            </w:smartTag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кабель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r w:rsidR="00D505B2" w:rsidRPr="00D5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505B2" w:rsidRPr="00D505B2" w:rsidTr="006D7706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термоусадочная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4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  <w:r w:rsidRPr="00D5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напорная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C6"/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50мм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</w:t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</w:t>
            </w:r>
            <w:r w:rsidR="00D505B2" w:rsidRPr="00D5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Струна страх., нерж.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C6"/>
            </w:r>
            <w:smartTag w:uri="urn:schemas-microsoft-com:office:smarttags" w:element="metricconverter">
              <w:smartTagPr>
                <w:attr w:name="ProductID" w:val="3 мм"/>
              </w:smartTagPr>
              <w:r w:rsidRPr="00D505B2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3 мм</w:t>
              </w:r>
            </w:smartTag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</w:t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4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D5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D505B2" w:rsidRPr="00D505B2" w:rsidTr="006D7706">
        <w:trPr>
          <w:trHeight w:val="240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(комплект)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C6"/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50мм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212"/>
          <w:jc w:val="center"/>
        </w:trPr>
        <w:tc>
          <w:tcPr>
            <w:tcW w:w="8508" w:type="dxa"/>
            <w:gridSpan w:val="5"/>
            <w:tcBorders>
              <w:bottom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материалы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5B2" w:rsidRPr="00D505B2" w:rsidTr="006D7706">
        <w:trPr>
          <w:trHeight w:val="212"/>
          <w:jc w:val="center"/>
        </w:trPr>
        <w:tc>
          <w:tcPr>
            <w:tcW w:w="9642" w:type="dxa"/>
            <w:gridSpan w:val="6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D505B2" w:rsidRPr="00D505B2" w:rsidTr="006D7706">
        <w:trPr>
          <w:trHeight w:val="212"/>
          <w:jc w:val="center"/>
        </w:trPr>
        <w:tc>
          <w:tcPr>
            <w:tcW w:w="8508" w:type="dxa"/>
            <w:gridSpan w:val="5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Монтаж насосного оборудования и ПНР </w:t>
            </w:r>
          </w:p>
        </w:tc>
        <w:tc>
          <w:tcPr>
            <w:tcW w:w="1134" w:type="dxa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E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505B2" w:rsidRPr="00D505B2" w:rsidTr="006D7706">
        <w:trPr>
          <w:trHeight w:val="212"/>
          <w:jc w:val="center"/>
        </w:trPr>
        <w:tc>
          <w:tcPr>
            <w:tcW w:w="8508" w:type="dxa"/>
            <w:gridSpan w:val="5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134" w:type="dxa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505B2" w:rsidRPr="00D505B2" w:rsidTr="006D7706">
        <w:trPr>
          <w:trHeight w:val="212"/>
          <w:jc w:val="center"/>
        </w:trPr>
        <w:tc>
          <w:tcPr>
            <w:tcW w:w="8508" w:type="dxa"/>
            <w:gridSpan w:val="5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работы</w:t>
            </w:r>
          </w:p>
        </w:tc>
        <w:tc>
          <w:tcPr>
            <w:tcW w:w="1134" w:type="dxa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</w:t>
            </w:r>
            <w:r w:rsidR="00D505B2"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505B2" w:rsidRPr="00D505B2" w:rsidTr="006D7706">
        <w:trPr>
          <w:trHeight w:val="212"/>
          <w:jc w:val="center"/>
        </w:trPr>
        <w:tc>
          <w:tcPr>
            <w:tcW w:w="8508" w:type="dxa"/>
            <w:gridSpan w:val="5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5B2" w:rsidRPr="00D505B2" w:rsidRDefault="00D505B2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05B2" w:rsidRPr="00D505B2" w:rsidRDefault="007E4AF3" w:rsidP="00D5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436 09</w:t>
            </w:r>
            <w:r w:rsidR="00D505B2" w:rsidRPr="00D50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52435E" w:rsidRDefault="0052435E"/>
    <w:p w:rsidR="00D505B2" w:rsidRDefault="00D505B2"/>
    <w:p w:rsidR="00D505B2" w:rsidRDefault="00D505B2"/>
    <w:p w:rsidR="00D505B2" w:rsidRDefault="00D505B2"/>
    <w:p w:rsidR="00D505B2" w:rsidRDefault="00D505B2"/>
    <w:p w:rsidR="00D505B2" w:rsidRDefault="00D505B2"/>
    <w:p w:rsidR="00D505B2" w:rsidRDefault="00D505B2"/>
    <w:p w:rsidR="00D505B2" w:rsidRDefault="00D505B2"/>
    <w:p w:rsidR="00D505B2" w:rsidRDefault="00D505B2"/>
    <w:p w:rsidR="005A4FDD" w:rsidRDefault="005A4FDD"/>
    <w:p w:rsidR="005A4FDD" w:rsidRPr="005A4FDD" w:rsidRDefault="005A4FDD" w:rsidP="005A4FDD">
      <w:pPr>
        <w:pStyle w:val="a7"/>
        <w:numPr>
          <w:ilvl w:val="0"/>
          <w:numId w:val="1"/>
        </w:num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5A4FDD">
        <w:rPr>
          <w:rFonts w:ascii="Times New Roman" w:eastAsia="Times New Roman" w:hAnsi="Times New Roman" w:cs="Times New Roman"/>
          <w:b/>
          <w:iCs/>
          <w:lang w:eastAsia="ru-RU"/>
        </w:rPr>
        <w:t>Монтаж водомерного узла с емкостями и насосной станцией</w:t>
      </w:r>
    </w:p>
    <w:p w:rsidR="005A4FDD" w:rsidRPr="00D505B2" w:rsidRDefault="005A4FDD" w:rsidP="005A4FDD">
      <w:pPr>
        <w:tabs>
          <w:tab w:val="left" w:pos="64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5A4FDD" w:rsidRPr="00D505B2" w:rsidRDefault="005A4FDD" w:rsidP="005A4FD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5A4FDD" w:rsidRPr="00D505B2" w:rsidRDefault="005A4FDD" w:rsidP="005A4FDD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D505B2">
        <w:rPr>
          <w:rFonts w:ascii="Times New Roman" w:eastAsia="Times New Roman" w:hAnsi="Times New Roman" w:cs="Times New Roman"/>
          <w:b/>
          <w:iCs/>
          <w:lang w:eastAsia="ru-RU"/>
        </w:rPr>
        <w:t>Производительность – 20 м</w:t>
      </w:r>
      <w:r w:rsidRPr="00D505B2">
        <w:rPr>
          <w:rFonts w:ascii="Times New Roman" w:eastAsia="Times New Roman" w:hAnsi="Times New Roman" w:cs="Times New Roman"/>
          <w:b/>
          <w:iCs/>
          <w:vertAlign w:val="superscript"/>
          <w:lang w:eastAsia="ru-RU"/>
        </w:rPr>
        <w:t>3</w:t>
      </w:r>
      <w:r w:rsidRPr="00D505B2">
        <w:rPr>
          <w:rFonts w:ascii="Times New Roman" w:eastAsia="Times New Roman" w:hAnsi="Times New Roman" w:cs="Times New Roman"/>
          <w:b/>
          <w:iCs/>
          <w:lang w:eastAsia="ru-RU"/>
        </w:rPr>
        <w:t>/ч</w:t>
      </w:r>
    </w:p>
    <w:p w:rsidR="005A4FDD" w:rsidRPr="00D505B2" w:rsidRDefault="005A4FDD" w:rsidP="005A4FDD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5A4FDD" w:rsidRPr="00D505B2" w:rsidRDefault="005A4FDD" w:rsidP="005A4FD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1"/>
        <w:gridCol w:w="4819"/>
        <w:gridCol w:w="1236"/>
        <w:gridCol w:w="1042"/>
        <w:gridCol w:w="985"/>
        <w:gridCol w:w="1134"/>
      </w:tblGrid>
      <w:tr w:rsidR="005A4FDD" w:rsidRPr="00D505B2" w:rsidTr="009E53A5">
        <w:trPr>
          <w:trHeight w:val="779"/>
          <w:jc w:val="center"/>
        </w:trPr>
        <w:tc>
          <w:tcPr>
            <w:tcW w:w="42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  <w:tc>
          <w:tcPr>
            <w:tcW w:w="1236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ВИД</w:t>
            </w:r>
          </w:p>
        </w:tc>
        <w:tc>
          <w:tcPr>
            <w:tcW w:w="1042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ШТ/М</w:t>
            </w:r>
          </w:p>
        </w:tc>
        <w:tc>
          <w:tcPr>
            <w:tcW w:w="985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ЦЕНА</w:t>
            </w:r>
          </w:p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Руб.</w:t>
            </w:r>
          </w:p>
        </w:tc>
      </w:tr>
      <w:tr w:rsidR="005A4FDD" w:rsidRPr="00D505B2" w:rsidTr="009E53A5">
        <w:trPr>
          <w:trHeight w:val="266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питьевой воды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8000 л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84 48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68 96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4FDD" w:rsidRPr="00D505B2" w:rsidTr="009E53A5">
        <w:trPr>
          <w:trHeight w:val="266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Насосная станция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HYDRO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EVMS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YC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10-7/3.0, частотный преобразователь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ABB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кВт) – 2 шт.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EBARA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90 69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90 69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4FDD" w:rsidRPr="00D505B2" w:rsidTr="009E53A5">
        <w:trPr>
          <w:trHeight w:val="266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Мембранный бак (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Zilmet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 л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A4FDD" w:rsidRPr="00D505B2" w:rsidTr="009E53A5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давления аналоговый (4…20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Wika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A4FDD" w:rsidRPr="00D505B2" w:rsidTr="009E53A5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(комплект)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C6"/>
            </w: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63 мм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A4FDD" w:rsidRPr="00D505B2" w:rsidTr="009E53A5">
        <w:trPr>
          <w:trHeight w:val="132"/>
          <w:jc w:val="center"/>
        </w:trPr>
        <w:tc>
          <w:tcPr>
            <w:tcW w:w="42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запорная арматура</w:t>
            </w:r>
          </w:p>
        </w:tc>
        <w:tc>
          <w:tcPr>
            <w:tcW w:w="1236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50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D50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50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A4FDD" w:rsidRPr="00D505B2" w:rsidTr="009E53A5">
        <w:trPr>
          <w:trHeight w:val="212"/>
          <w:jc w:val="center"/>
        </w:trPr>
        <w:tc>
          <w:tcPr>
            <w:tcW w:w="8503" w:type="dxa"/>
            <w:gridSpan w:val="5"/>
            <w:tcBorders>
              <w:bottom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материалы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1 056 15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4FDD" w:rsidRPr="00D505B2" w:rsidTr="009E53A5">
        <w:trPr>
          <w:trHeight w:val="212"/>
          <w:jc w:val="center"/>
        </w:trPr>
        <w:tc>
          <w:tcPr>
            <w:tcW w:w="9637" w:type="dxa"/>
            <w:gridSpan w:val="6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5A4FDD" w:rsidRPr="00D505B2" w:rsidTr="009E53A5">
        <w:trPr>
          <w:trHeight w:val="212"/>
          <w:jc w:val="center"/>
        </w:trPr>
        <w:tc>
          <w:tcPr>
            <w:tcW w:w="8503" w:type="dxa"/>
            <w:gridSpan w:val="5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Монтаж насосного оборудования и ПНР </w:t>
            </w:r>
          </w:p>
        </w:tc>
        <w:tc>
          <w:tcPr>
            <w:tcW w:w="1134" w:type="dxa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5A4FDD" w:rsidRPr="00D505B2" w:rsidTr="009E53A5">
        <w:trPr>
          <w:trHeight w:val="212"/>
          <w:jc w:val="center"/>
        </w:trPr>
        <w:tc>
          <w:tcPr>
            <w:tcW w:w="8503" w:type="dxa"/>
            <w:gridSpan w:val="5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134" w:type="dxa"/>
            <w:shd w:val="pct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A4FDD" w:rsidRPr="00D505B2" w:rsidTr="009E53A5">
        <w:trPr>
          <w:trHeight w:val="212"/>
          <w:jc w:val="center"/>
        </w:trPr>
        <w:tc>
          <w:tcPr>
            <w:tcW w:w="8503" w:type="dxa"/>
            <w:gridSpan w:val="5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работы</w:t>
            </w:r>
          </w:p>
        </w:tc>
        <w:tc>
          <w:tcPr>
            <w:tcW w:w="1134" w:type="dxa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</w:t>
            </w:r>
            <w:r w:rsidRPr="00D5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A4FDD" w:rsidRPr="00D505B2" w:rsidTr="009E53A5">
        <w:trPr>
          <w:trHeight w:val="212"/>
          <w:jc w:val="center"/>
        </w:trPr>
        <w:tc>
          <w:tcPr>
            <w:tcW w:w="8503" w:type="dxa"/>
            <w:gridSpan w:val="5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FDD" w:rsidRPr="00D505B2" w:rsidRDefault="005A4FDD" w:rsidP="009E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336 65</w:t>
            </w:r>
            <w:r w:rsidRPr="00D50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A4FDD" w:rsidRPr="00D505B2" w:rsidRDefault="005A4FDD" w:rsidP="005A4FDD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5A4FDD" w:rsidRDefault="005A4FDD"/>
    <w:sectPr w:rsidR="005A4FDD" w:rsidSect="00522A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D2" w:rsidRDefault="008266D2" w:rsidP="005A4FDD">
      <w:pPr>
        <w:spacing w:after="0" w:line="240" w:lineRule="auto"/>
      </w:pPr>
      <w:r>
        <w:separator/>
      </w:r>
    </w:p>
  </w:endnote>
  <w:endnote w:type="continuationSeparator" w:id="1">
    <w:p w:rsidR="008266D2" w:rsidRDefault="008266D2" w:rsidP="005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D2" w:rsidRDefault="008266D2" w:rsidP="005A4FDD">
      <w:pPr>
        <w:spacing w:after="0" w:line="240" w:lineRule="auto"/>
      </w:pPr>
      <w:r>
        <w:separator/>
      </w:r>
    </w:p>
  </w:footnote>
  <w:footnote w:type="continuationSeparator" w:id="1">
    <w:p w:rsidR="008266D2" w:rsidRDefault="008266D2" w:rsidP="005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DD" w:rsidRDefault="005A4FDD">
    <w:pPr>
      <w:pStyle w:val="a3"/>
    </w:pPr>
    <w:r>
      <w:rPr>
        <w:noProof/>
        <w:lang w:eastAsia="ru-RU"/>
      </w:rPr>
      <w:drawing>
        <wp:inline distT="0" distB="0" distL="0" distR="0">
          <wp:extent cx="914400" cy="780415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2CE"/>
    <w:multiLevelType w:val="hybridMultilevel"/>
    <w:tmpl w:val="730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074"/>
    <w:multiLevelType w:val="hybridMultilevel"/>
    <w:tmpl w:val="730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113"/>
    <w:rsid w:val="00105BAD"/>
    <w:rsid w:val="001575FE"/>
    <w:rsid w:val="0021451D"/>
    <w:rsid w:val="00305C1A"/>
    <w:rsid w:val="003C4358"/>
    <w:rsid w:val="00522A89"/>
    <w:rsid w:val="0052435E"/>
    <w:rsid w:val="00587FEB"/>
    <w:rsid w:val="005A4FDD"/>
    <w:rsid w:val="00735113"/>
    <w:rsid w:val="007E4AF3"/>
    <w:rsid w:val="008266D2"/>
    <w:rsid w:val="00A111D7"/>
    <w:rsid w:val="00AE647E"/>
    <w:rsid w:val="00D505B2"/>
    <w:rsid w:val="00D82375"/>
    <w:rsid w:val="00EC08B0"/>
    <w:rsid w:val="00E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FDD"/>
  </w:style>
  <w:style w:type="paragraph" w:styleId="a5">
    <w:name w:val="footer"/>
    <w:basedOn w:val="a"/>
    <w:link w:val="a6"/>
    <w:uiPriority w:val="99"/>
    <w:unhideWhenUsed/>
    <w:rsid w:val="005A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FDD"/>
  </w:style>
  <w:style w:type="paragraph" w:styleId="a7">
    <w:name w:val="List Paragraph"/>
    <w:basedOn w:val="a"/>
    <w:uiPriority w:val="34"/>
    <w:qFormat/>
    <w:rsid w:val="005A4F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a.turkin</dc:creator>
  <cp:lastModifiedBy>Саша</cp:lastModifiedBy>
  <cp:revision>2</cp:revision>
  <dcterms:created xsi:type="dcterms:W3CDTF">2021-07-15T19:10:00Z</dcterms:created>
  <dcterms:modified xsi:type="dcterms:W3CDTF">2021-07-15T19:10:00Z</dcterms:modified>
</cp:coreProperties>
</file>